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93E" w:rsidRPr="004F769D" w:rsidRDefault="002F19F0" w:rsidP="0079093E">
      <w:pPr>
        <w:widowControl/>
        <w:shd w:val="clear" w:color="auto" w:fill="FFFFFF"/>
        <w:spacing w:line="240" w:lineRule="auto"/>
        <w:jc w:val="left"/>
        <w:outlineLvl w:val="0"/>
        <w:rPr>
          <w:b/>
          <w:bCs/>
          <w:kern w:val="36"/>
          <w:sz w:val="48"/>
          <w:szCs w:val="48"/>
        </w:rPr>
      </w:pPr>
      <w:r w:rsidRPr="004F769D">
        <w:rPr>
          <w:b/>
          <w:bCs/>
          <w:kern w:val="36"/>
          <w:sz w:val="48"/>
          <w:szCs w:val="48"/>
        </w:rPr>
        <w:fldChar w:fldCharType="begin"/>
      </w:r>
      <w:r w:rsidR="0079093E" w:rsidRPr="004F769D">
        <w:rPr>
          <w:b/>
          <w:bCs/>
          <w:kern w:val="36"/>
          <w:sz w:val="48"/>
          <w:szCs w:val="48"/>
        </w:rPr>
        <w:instrText xml:space="preserve"> HYPERLINK "http://psychcentral.com/news/2013/08/12/should-men-still-have-to-pay-for-dates/58341.html" \o "Permanent Link: Should Men Still Have to Pay for Dates?" </w:instrText>
      </w:r>
      <w:r w:rsidRPr="004F769D">
        <w:rPr>
          <w:b/>
          <w:bCs/>
          <w:kern w:val="36"/>
          <w:sz w:val="48"/>
          <w:szCs w:val="48"/>
        </w:rPr>
        <w:fldChar w:fldCharType="separate"/>
      </w:r>
      <w:r w:rsidR="0079093E" w:rsidRPr="004F769D">
        <w:rPr>
          <w:b/>
          <w:bCs/>
          <w:kern w:val="36"/>
          <w:sz w:val="48"/>
          <w:szCs w:val="48"/>
        </w:rPr>
        <w:t>Should Men Still Have to Pay for Dates?</w:t>
      </w:r>
      <w:r w:rsidRPr="004F769D">
        <w:rPr>
          <w:b/>
          <w:bCs/>
          <w:kern w:val="36"/>
          <w:sz w:val="48"/>
          <w:szCs w:val="48"/>
        </w:rPr>
        <w:fldChar w:fldCharType="end"/>
      </w:r>
    </w:p>
    <w:p w:rsidR="0079093E" w:rsidRPr="004F769D" w:rsidRDefault="0079093E" w:rsidP="0079093E">
      <w:pPr>
        <w:widowControl/>
        <w:shd w:val="clear" w:color="auto" w:fill="FFFFFF"/>
        <w:spacing w:before="0" w:beforeAutospacing="0" w:after="0" w:afterAutospacing="0" w:line="240" w:lineRule="auto"/>
        <w:jc w:val="left"/>
        <w:rPr>
          <w:kern w:val="0"/>
          <w:sz w:val="20"/>
          <w:szCs w:val="20"/>
        </w:rPr>
      </w:pPr>
      <w:r w:rsidRPr="004F769D">
        <w:rPr>
          <w:kern w:val="0"/>
          <w:sz w:val="17"/>
        </w:rPr>
        <w:t xml:space="preserve">By </w:t>
      </w:r>
      <w:hyperlink r:id="rId6" w:history="1">
        <w:r w:rsidRPr="004F769D">
          <w:rPr>
            <w:caps/>
            <w:kern w:val="0"/>
            <w:sz w:val="17"/>
            <w:u w:val="single"/>
          </w:rPr>
          <w:t>Rick Nauert PhD</w:t>
        </w:r>
      </w:hyperlink>
      <w:r w:rsidRPr="004F769D">
        <w:rPr>
          <w:kern w:val="0"/>
          <w:sz w:val="17"/>
        </w:rPr>
        <w:t xml:space="preserve"> </w:t>
      </w:r>
      <w:r w:rsidRPr="004F769D">
        <w:rPr>
          <w:i/>
          <w:iCs/>
          <w:kern w:val="0"/>
          <w:sz w:val="17"/>
        </w:rPr>
        <w:t>Senior News Editor</w:t>
      </w:r>
      <w:r w:rsidRPr="004F769D">
        <w:rPr>
          <w:kern w:val="0"/>
          <w:sz w:val="20"/>
          <w:szCs w:val="20"/>
        </w:rPr>
        <w:br/>
      </w:r>
      <w:r w:rsidRPr="004F769D">
        <w:rPr>
          <w:kern w:val="0"/>
          <w:sz w:val="17"/>
        </w:rPr>
        <w:t xml:space="preserve">Reviewed by John M. </w:t>
      </w:r>
      <w:proofErr w:type="spellStart"/>
      <w:r w:rsidRPr="004F769D">
        <w:rPr>
          <w:kern w:val="0"/>
          <w:sz w:val="17"/>
        </w:rPr>
        <w:t>Grohol</w:t>
      </w:r>
      <w:proofErr w:type="spellEnd"/>
      <w:r w:rsidRPr="004F769D">
        <w:rPr>
          <w:kern w:val="0"/>
          <w:sz w:val="17"/>
        </w:rPr>
        <w:t xml:space="preserve">, </w:t>
      </w:r>
      <w:proofErr w:type="spellStart"/>
      <w:r w:rsidRPr="004F769D">
        <w:rPr>
          <w:kern w:val="0"/>
          <w:sz w:val="17"/>
        </w:rPr>
        <w:t>Psy.D</w:t>
      </w:r>
      <w:proofErr w:type="spellEnd"/>
      <w:r w:rsidRPr="004F769D">
        <w:rPr>
          <w:kern w:val="0"/>
          <w:sz w:val="17"/>
        </w:rPr>
        <w:t xml:space="preserve">. </w:t>
      </w:r>
      <w:proofErr w:type="gramStart"/>
      <w:r w:rsidRPr="004F769D">
        <w:rPr>
          <w:kern w:val="0"/>
          <w:sz w:val="17"/>
        </w:rPr>
        <w:t>on</w:t>
      </w:r>
      <w:proofErr w:type="gramEnd"/>
      <w:r w:rsidRPr="004F769D">
        <w:rPr>
          <w:kern w:val="0"/>
          <w:sz w:val="17"/>
        </w:rPr>
        <w:t xml:space="preserve"> August 11, 2013 </w:t>
      </w:r>
    </w:p>
    <w:p w:rsidR="00605BB9" w:rsidRDefault="0079093E" w:rsidP="004F769D">
      <w:pPr>
        <w:spacing w:before="0" w:beforeAutospacing="0" w:after="0" w:afterAutospacing="0" w:line="240" w:lineRule="auto"/>
        <w:ind w:firstLineChars="200" w:firstLine="420"/>
        <w:rPr>
          <w:rFonts w:hint="eastAsia"/>
          <w:lang/>
        </w:rPr>
      </w:pPr>
      <w:r w:rsidRPr="004F769D">
        <w:rPr>
          <w:lang/>
        </w:rPr>
        <w:drawing>
          <wp:inline distT="0" distB="0" distL="0" distR="0">
            <wp:extent cx="1885950" cy="2819400"/>
            <wp:effectExtent l="19050" t="0" r="0" b="0"/>
            <wp:docPr id="1" name="newsimg" descr="http://i2.pcimg.org/news/u/2013/08/date-check-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simg" descr="http://i2.pcimg.org/news/u/2013/08/date-check-SS.jpg"/>
                    <pic:cNvPicPr>
                      <a:picLocks noChangeAspect="1" noChangeArrowheads="1"/>
                    </pic:cNvPicPr>
                  </pic:nvPicPr>
                  <pic:blipFill>
                    <a:blip r:embed="rId7" cstate="print"/>
                    <a:srcRect/>
                    <a:stretch>
                      <a:fillRect/>
                    </a:stretch>
                  </pic:blipFill>
                  <pic:spPr bwMode="auto">
                    <a:xfrm>
                      <a:off x="0" y="0"/>
                      <a:ext cx="1885950" cy="2819400"/>
                    </a:xfrm>
                    <a:prstGeom prst="rect">
                      <a:avLst/>
                    </a:prstGeom>
                    <a:noFill/>
                    <a:ln w="9525">
                      <a:noFill/>
                      <a:miter lim="800000"/>
                      <a:headEnd/>
                      <a:tailEnd/>
                    </a:ln>
                  </pic:spPr>
                </pic:pic>
              </a:graphicData>
            </a:graphic>
          </wp:inline>
        </w:drawing>
      </w:r>
    </w:p>
    <w:p w:rsidR="0079093E" w:rsidRPr="004F769D" w:rsidRDefault="0079093E" w:rsidP="004F769D">
      <w:pPr>
        <w:spacing w:before="0" w:beforeAutospacing="0" w:after="0" w:afterAutospacing="0" w:line="240" w:lineRule="auto"/>
        <w:ind w:firstLineChars="200" w:firstLine="420"/>
        <w:rPr>
          <w:lang/>
        </w:rPr>
      </w:pPr>
      <w:r w:rsidRPr="004F769D">
        <w:rPr>
          <w:lang/>
        </w:rPr>
        <w:t>The question of who should pay for dates during courtship — and how couples actually go about splitting expenses — is the topic of a new study presented at the annual meeting of the American Sociological Association.</w:t>
      </w:r>
    </w:p>
    <w:p w:rsidR="0079093E" w:rsidRPr="004F769D" w:rsidRDefault="0079093E" w:rsidP="004F769D">
      <w:pPr>
        <w:spacing w:before="0" w:beforeAutospacing="0" w:after="0" w:afterAutospacing="0" w:line="240" w:lineRule="auto"/>
        <w:ind w:firstLineChars="200" w:firstLine="420"/>
        <w:rPr>
          <w:lang/>
        </w:rPr>
      </w:pPr>
      <w:r w:rsidRPr="004F769D">
        <w:rPr>
          <w:lang/>
        </w:rPr>
        <w:t>“The motivation for the study was to understand why some gendered practices are more resistant to change than others; for example, the acceptance of women in the workplace versus holding onto traditional notions of chivalry,” said Chapman University’s David Frederick, a coauthor.</w:t>
      </w:r>
    </w:p>
    <w:p w:rsidR="0079093E" w:rsidRPr="004F769D" w:rsidRDefault="0079093E" w:rsidP="004F769D">
      <w:pPr>
        <w:spacing w:before="0" w:beforeAutospacing="0" w:after="0" w:afterAutospacing="0" w:line="240" w:lineRule="auto"/>
        <w:ind w:firstLineChars="200" w:firstLine="420"/>
        <w:rPr>
          <w:lang/>
        </w:rPr>
      </w:pPr>
      <w:r w:rsidRPr="004F769D">
        <w:rPr>
          <w:lang/>
        </w:rPr>
        <w:t>Convention holds that on a date, the man pays, whereas gender equality — seemingly more prevalent in today’s world — would suggest that couples should split entertainment expenses.</w:t>
      </w:r>
    </w:p>
    <w:p w:rsidR="0079093E" w:rsidRPr="004F769D" w:rsidRDefault="0079093E" w:rsidP="004F769D">
      <w:pPr>
        <w:spacing w:before="0" w:beforeAutospacing="0" w:after="0" w:afterAutospacing="0" w:line="240" w:lineRule="auto"/>
        <w:ind w:firstLineChars="200" w:firstLine="420"/>
        <w:rPr>
          <w:lang/>
        </w:rPr>
      </w:pPr>
      <w:r w:rsidRPr="004F769D">
        <w:rPr>
          <w:lang/>
        </w:rPr>
        <w:t xml:space="preserve">Using </w:t>
      </w:r>
      <w:proofErr w:type="spellStart"/>
      <w:r w:rsidRPr="004F769D">
        <w:rPr>
          <w:lang/>
        </w:rPr>
        <w:t>survery</w:t>
      </w:r>
      <w:proofErr w:type="spellEnd"/>
      <w:r w:rsidRPr="004F769D">
        <w:rPr>
          <w:lang/>
        </w:rPr>
        <w:t xml:space="preserve"> data from more than 17,000 individuals, researchers examined the extent to which people embrace or reject these competing notions after nearly 50 years of feminism.</w:t>
      </w:r>
    </w:p>
    <w:p w:rsidR="0079093E" w:rsidRPr="004F769D" w:rsidRDefault="0079093E" w:rsidP="004F769D">
      <w:pPr>
        <w:spacing w:before="0" w:beforeAutospacing="0" w:after="0" w:afterAutospacing="0" w:line="240" w:lineRule="auto"/>
        <w:ind w:firstLineChars="200" w:firstLine="420"/>
        <w:rPr>
          <w:lang/>
        </w:rPr>
      </w:pPr>
      <w:r w:rsidRPr="004F769D">
        <w:rPr>
          <w:lang/>
        </w:rPr>
        <w:t>Currently, most marriages in the U.S. (8 in 10) are based on sharing the breadwinner’s burden, so one question was whether that role is shared prior to marriage and, if so, how early in the dating process.</w:t>
      </w:r>
    </w:p>
    <w:p w:rsidR="0079093E" w:rsidRPr="004F769D" w:rsidRDefault="0079093E" w:rsidP="004F769D">
      <w:pPr>
        <w:spacing w:before="0" w:beforeAutospacing="0" w:after="0" w:afterAutospacing="0" w:line="240" w:lineRule="auto"/>
        <w:ind w:firstLineChars="200" w:firstLine="420"/>
        <w:rPr>
          <w:lang/>
        </w:rPr>
      </w:pPr>
      <w:r w:rsidRPr="004F769D">
        <w:rPr>
          <w:lang/>
        </w:rPr>
        <w:t>Study results suggest that the convention persists, with most men (84 percent) and women (58 percent) reporting that men pay for most expenses, even after dating for a while.</w:t>
      </w:r>
    </w:p>
    <w:p w:rsidR="0079093E" w:rsidRPr="004F769D" w:rsidRDefault="0079093E" w:rsidP="004F769D">
      <w:pPr>
        <w:spacing w:before="0" w:beforeAutospacing="0" w:after="0" w:afterAutospacing="0" w:line="240" w:lineRule="auto"/>
        <w:ind w:firstLineChars="200" w:firstLine="420"/>
        <w:rPr>
          <w:lang/>
        </w:rPr>
      </w:pPr>
      <w:r w:rsidRPr="004F769D">
        <w:rPr>
          <w:lang/>
        </w:rPr>
        <w:t>However, over half (57 percent) of women claim they offer to help pay, but many women (39 percent) confessed they hope men would reject their offers to pay, and 44 percent of women were bothered when men expected women to help pay.</w:t>
      </w:r>
    </w:p>
    <w:p w:rsidR="0079093E" w:rsidRPr="004F769D" w:rsidRDefault="0079093E" w:rsidP="004F769D">
      <w:pPr>
        <w:spacing w:before="0" w:beforeAutospacing="0" w:after="0" w:afterAutospacing="0" w:line="240" w:lineRule="auto"/>
        <w:ind w:firstLineChars="200" w:firstLine="420"/>
        <w:rPr>
          <w:lang/>
        </w:rPr>
      </w:pPr>
      <w:r w:rsidRPr="004F769D">
        <w:rPr>
          <w:lang/>
        </w:rPr>
        <w:t>Nevertheless, nearly two-thirds (64 percent) of men believed that women should contribute to dating expenses, and many feel strongly about that: Nearly half of men (44 percent) said they would stop dating a woman who never pays.</w:t>
      </w:r>
    </w:p>
    <w:p w:rsidR="0079093E" w:rsidRPr="004F769D" w:rsidRDefault="0079093E" w:rsidP="004F769D">
      <w:pPr>
        <w:spacing w:before="0" w:beforeAutospacing="0" w:after="0" w:afterAutospacing="0" w:line="240" w:lineRule="auto"/>
        <w:ind w:firstLineChars="200" w:firstLine="420"/>
        <w:rPr>
          <w:lang/>
        </w:rPr>
      </w:pPr>
      <w:r w:rsidRPr="004F769D">
        <w:rPr>
          <w:lang/>
        </w:rPr>
        <w:t>A large majority of men (76 percent), however, reported feeling guilty accepting women’s money.</w:t>
      </w:r>
    </w:p>
    <w:p w:rsidR="0079093E" w:rsidRPr="004F769D" w:rsidRDefault="0079093E" w:rsidP="004F769D">
      <w:pPr>
        <w:spacing w:before="0" w:beforeAutospacing="0" w:after="0" w:afterAutospacing="0" w:line="240" w:lineRule="auto"/>
        <w:ind w:firstLineChars="200" w:firstLine="420"/>
        <w:rPr>
          <w:lang/>
        </w:rPr>
      </w:pPr>
      <w:r w:rsidRPr="004F769D">
        <w:rPr>
          <w:lang/>
        </w:rPr>
        <w:lastRenderedPageBreak/>
        <w:t>Practically, even if men are paying a larger proportion of expenses, 4 in 10 men and women agreed that dating expenses were at least partially shared within the first month, and roughly three-fourths (74 percent of men, 83 percent of women) reported some sharing of expenses by six months.</w:t>
      </w:r>
    </w:p>
    <w:p w:rsidR="0079093E" w:rsidRPr="004F769D" w:rsidRDefault="0079093E" w:rsidP="004F769D">
      <w:pPr>
        <w:spacing w:before="0" w:beforeAutospacing="0" w:after="0" w:afterAutospacing="0" w:line="240" w:lineRule="auto"/>
        <w:ind w:firstLineChars="200" w:firstLine="420"/>
        <w:rPr>
          <w:lang/>
        </w:rPr>
      </w:pPr>
      <w:r w:rsidRPr="004F769D">
        <w:rPr>
          <w:lang/>
        </w:rPr>
        <w:t>Researchers say the data shows that while times are changing, many conventional norms persist.</w:t>
      </w:r>
    </w:p>
    <w:p w:rsidR="0079093E" w:rsidRPr="004F769D" w:rsidRDefault="0079093E" w:rsidP="004F769D">
      <w:pPr>
        <w:spacing w:before="0" w:beforeAutospacing="0" w:after="0" w:afterAutospacing="0" w:line="240" w:lineRule="auto"/>
        <w:ind w:firstLineChars="200" w:firstLine="420"/>
        <w:rPr>
          <w:lang/>
        </w:rPr>
      </w:pPr>
      <w:r w:rsidRPr="004F769D">
        <w:rPr>
          <w:lang/>
        </w:rPr>
        <w:t>Whereas young men and women in their 20s were the most likely to endorse egalitarian practices, this is a mass culture phenomenon — the same basic patterns were seen regardless of daters’ ages, income, or education.</w:t>
      </w:r>
    </w:p>
    <w:p w:rsidR="0079093E" w:rsidRPr="004F769D" w:rsidRDefault="0079093E" w:rsidP="004F769D">
      <w:pPr>
        <w:spacing w:before="0" w:beforeAutospacing="0" w:after="0" w:afterAutospacing="0" w:line="240" w:lineRule="auto"/>
        <w:ind w:firstLineChars="200" w:firstLine="420"/>
        <w:rPr>
          <w:lang/>
        </w:rPr>
      </w:pPr>
      <w:r w:rsidRPr="004F769D">
        <w:rPr>
          <w:lang/>
        </w:rPr>
        <w:t>Although there is evidence of resistance to change, the data suggest that the deep-rooted courtship ritual around who pays is also changing along with the transformation of the relative material and social power of women and men.</w:t>
      </w:r>
    </w:p>
    <w:p w:rsidR="0079093E" w:rsidRPr="004F769D" w:rsidRDefault="0079093E" w:rsidP="0079093E">
      <w:pPr>
        <w:widowControl/>
        <w:shd w:val="clear" w:color="auto" w:fill="FFFFFF"/>
        <w:spacing w:line="240" w:lineRule="auto"/>
        <w:jc w:val="left"/>
        <w:rPr>
          <w:kern w:val="0"/>
          <w:sz w:val="20"/>
          <w:szCs w:val="20"/>
        </w:rPr>
      </w:pPr>
      <w:r w:rsidRPr="004F769D">
        <w:rPr>
          <w:kern w:val="0"/>
          <w:sz w:val="20"/>
          <w:szCs w:val="20"/>
        </w:rPr>
        <w:t xml:space="preserve">Source: </w:t>
      </w:r>
      <w:hyperlink r:id="rId8" w:history="1">
        <w:r w:rsidRPr="004F769D">
          <w:rPr>
            <w:kern w:val="0"/>
            <w:sz w:val="20"/>
            <w:u w:val="single"/>
          </w:rPr>
          <w:t xml:space="preserve">American Sociological Association </w:t>
        </w:r>
      </w:hyperlink>
    </w:p>
    <w:p w:rsidR="00267810" w:rsidRPr="004F769D" w:rsidRDefault="00267810"/>
    <w:sectPr w:rsidR="00267810" w:rsidRPr="004F769D" w:rsidSect="002678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1837" w:rsidRDefault="00261837" w:rsidP="0079093E">
      <w:pPr>
        <w:spacing w:before="0" w:after="0" w:line="240" w:lineRule="auto"/>
      </w:pPr>
      <w:r>
        <w:separator/>
      </w:r>
    </w:p>
  </w:endnote>
  <w:endnote w:type="continuationSeparator" w:id="0">
    <w:p w:rsidR="00261837" w:rsidRDefault="00261837" w:rsidP="0079093E">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1837" w:rsidRDefault="00261837" w:rsidP="0079093E">
      <w:pPr>
        <w:spacing w:before="0" w:after="0" w:line="240" w:lineRule="auto"/>
      </w:pPr>
      <w:r>
        <w:separator/>
      </w:r>
    </w:p>
  </w:footnote>
  <w:footnote w:type="continuationSeparator" w:id="0">
    <w:p w:rsidR="00261837" w:rsidRDefault="00261837" w:rsidP="0079093E">
      <w:pPr>
        <w:spacing w:before="0"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093E"/>
    <w:rsid w:val="00261837"/>
    <w:rsid w:val="00267810"/>
    <w:rsid w:val="002F19F0"/>
    <w:rsid w:val="004F769D"/>
    <w:rsid w:val="005E4CFB"/>
    <w:rsid w:val="00605BB9"/>
    <w:rsid w:val="00667B0A"/>
    <w:rsid w:val="0079093E"/>
    <w:rsid w:val="00DE740A"/>
    <w:rsid w:val="00E903D5"/>
    <w:rsid w:val="00EF54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4CFB"/>
    <w:pPr>
      <w:widowControl w:val="0"/>
    </w:pPr>
    <w:rPr>
      <w:kern w:val="2"/>
      <w:sz w:val="21"/>
      <w:szCs w:val="24"/>
    </w:rPr>
  </w:style>
  <w:style w:type="paragraph" w:styleId="1">
    <w:name w:val="heading 1"/>
    <w:basedOn w:val="a"/>
    <w:next w:val="a"/>
    <w:link w:val="1Char"/>
    <w:uiPriority w:val="9"/>
    <w:qFormat/>
    <w:rsid w:val="005E4CFB"/>
    <w:pPr>
      <w:keepNext/>
      <w:keepLines/>
      <w:spacing w:line="1440" w:lineRule="auto"/>
      <w:jc w:val="center"/>
      <w:outlineLvl w:val="0"/>
    </w:pPr>
    <w:rPr>
      <w:rFonts w:eastAsia="黑体"/>
      <w:bCs/>
      <w:kern w:val="44"/>
      <w:sz w:val="36"/>
      <w:szCs w:val="44"/>
    </w:rPr>
  </w:style>
  <w:style w:type="paragraph" w:styleId="2">
    <w:name w:val="heading 2"/>
    <w:basedOn w:val="a"/>
    <w:next w:val="a"/>
    <w:link w:val="2Char"/>
    <w:qFormat/>
    <w:rsid w:val="005E4CFB"/>
    <w:pPr>
      <w:keepNext/>
      <w:keepLines/>
      <w:spacing w:line="960" w:lineRule="auto"/>
      <w:jc w:val="left"/>
      <w:outlineLvl w:val="1"/>
    </w:pPr>
    <w:rPr>
      <w:rFonts w:ascii="Arial" w:eastAsia="黑体" w:hAnsi="Arial"/>
      <w:bCs/>
      <w:sz w:val="30"/>
      <w:szCs w:val="32"/>
    </w:rPr>
  </w:style>
  <w:style w:type="paragraph" w:styleId="3">
    <w:name w:val="heading 3"/>
    <w:basedOn w:val="a"/>
    <w:next w:val="a"/>
    <w:link w:val="3Char"/>
    <w:qFormat/>
    <w:rsid w:val="005E4CFB"/>
    <w:pPr>
      <w:keepNext/>
      <w:keepLines/>
      <w:spacing w:line="480" w:lineRule="auto"/>
      <w:jc w:val="left"/>
      <w:outlineLvl w:val="2"/>
    </w:pPr>
    <w:rPr>
      <w:rFonts w:eastAsia="黑体"/>
      <w:bCs/>
      <w:sz w:val="24"/>
      <w:szCs w:val="32"/>
    </w:rPr>
  </w:style>
  <w:style w:type="paragraph" w:styleId="4">
    <w:name w:val="heading 4"/>
    <w:basedOn w:val="a"/>
    <w:link w:val="4Char"/>
    <w:qFormat/>
    <w:rsid w:val="005E4CFB"/>
    <w:pPr>
      <w:widowControl/>
      <w:jc w:val="left"/>
      <w:outlineLvl w:val="3"/>
    </w:pPr>
    <w:rPr>
      <w:rFonts w:ascii="宋体" w:hAnsi="宋体" w:cs="宋体"/>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E4CFB"/>
    <w:rPr>
      <w:rFonts w:eastAsia="黑体"/>
      <w:bCs/>
      <w:kern w:val="44"/>
      <w:sz w:val="36"/>
      <w:szCs w:val="44"/>
    </w:rPr>
  </w:style>
  <w:style w:type="character" w:customStyle="1" w:styleId="2Char">
    <w:name w:val="标题 2 Char"/>
    <w:basedOn w:val="a0"/>
    <w:link w:val="2"/>
    <w:rsid w:val="005E4CFB"/>
    <w:rPr>
      <w:rFonts w:ascii="Arial" w:eastAsia="黑体" w:hAnsi="Arial"/>
      <w:bCs/>
      <w:kern w:val="2"/>
      <w:sz w:val="30"/>
      <w:szCs w:val="32"/>
    </w:rPr>
  </w:style>
  <w:style w:type="character" w:customStyle="1" w:styleId="3Char">
    <w:name w:val="标题 3 Char"/>
    <w:basedOn w:val="a0"/>
    <w:link w:val="3"/>
    <w:rsid w:val="005E4CFB"/>
    <w:rPr>
      <w:rFonts w:eastAsia="黑体"/>
      <w:bCs/>
      <w:kern w:val="2"/>
      <w:sz w:val="24"/>
      <w:szCs w:val="32"/>
    </w:rPr>
  </w:style>
  <w:style w:type="character" w:customStyle="1" w:styleId="4Char">
    <w:name w:val="标题 4 Char"/>
    <w:basedOn w:val="a0"/>
    <w:link w:val="4"/>
    <w:rsid w:val="005E4CFB"/>
    <w:rPr>
      <w:rFonts w:ascii="宋体" w:hAnsi="宋体" w:cs="宋体"/>
      <w:b/>
      <w:bCs/>
      <w:sz w:val="24"/>
      <w:szCs w:val="24"/>
    </w:rPr>
  </w:style>
  <w:style w:type="paragraph" w:styleId="a3">
    <w:name w:val="Title"/>
    <w:basedOn w:val="a"/>
    <w:link w:val="Char"/>
    <w:qFormat/>
    <w:rsid w:val="005E4CFB"/>
    <w:pPr>
      <w:spacing w:before="240" w:after="60"/>
      <w:jc w:val="center"/>
      <w:outlineLvl w:val="0"/>
    </w:pPr>
    <w:rPr>
      <w:rFonts w:ascii="Arial" w:hAnsi="Arial" w:cs="Arial"/>
      <w:b/>
      <w:bCs/>
      <w:sz w:val="32"/>
      <w:szCs w:val="32"/>
    </w:rPr>
  </w:style>
  <w:style w:type="character" w:customStyle="1" w:styleId="Char">
    <w:name w:val="标题 Char"/>
    <w:basedOn w:val="a0"/>
    <w:link w:val="a3"/>
    <w:rsid w:val="005E4CFB"/>
    <w:rPr>
      <w:rFonts w:ascii="Arial" w:hAnsi="Arial" w:cs="Arial"/>
      <w:b/>
      <w:bCs/>
      <w:kern w:val="2"/>
      <w:sz w:val="32"/>
      <w:szCs w:val="32"/>
    </w:rPr>
  </w:style>
  <w:style w:type="paragraph" w:styleId="a4">
    <w:name w:val="Subtitle"/>
    <w:basedOn w:val="a"/>
    <w:next w:val="a"/>
    <w:link w:val="Char0"/>
    <w:qFormat/>
    <w:rsid w:val="005E4CFB"/>
    <w:pPr>
      <w:spacing w:before="240" w:after="60" w:line="312" w:lineRule="auto"/>
      <w:jc w:val="center"/>
      <w:outlineLvl w:val="1"/>
    </w:pPr>
    <w:rPr>
      <w:rFonts w:asciiTheme="majorHAnsi" w:hAnsiTheme="majorHAnsi" w:cstheme="majorBidi"/>
      <w:b/>
      <w:bCs/>
      <w:kern w:val="28"/>
      <w:sz w:val="32"/>
      <w:szCs w:val="32"/>
    </w:rPr>
  </w:style>
  <w:style w:type="character" w:customStyle="1" w:styleId="Char0">
    <w:name w:val="副标题 Char"/>
    <w:basedOn w:val="a0"/>
    <w:link w:val="a4"/>
    <w:rsid w:val="005E4CFB"/>
    <w:rPr>
      <w:rFonts w:asciiTheme="majorHAnsi" w:hAnsiTheme="majorHAnsi" w:cstheme="majorBidi"/>
      <w:b/>
      <w:bCs/>
      <w:kern w:val="28"/>
      <w:sz w:val="32"/>
      <w:szCs w:val="32"/>
    </w:rPr>
  </w:style>
  <w:style w:type="character" w:styleId="a5">
    <w:name w:val="Strong"/>
    <w:basedOn w:val="a0"/>
    <w:qFormat/>
    <w:rsid w:val="005E4CFB"/>
    <w:rPr>
      <w:b/>
      <w:bCs/>
    </w:rPr>
  </w:style>
  <w:style w:type="character" w:styleId="a6">
    <w:name w:val="Emphasis"/>
    <w:basedOn w:val="a0"/>
    <w:uiPriority w:val="20"/>
    <w:qFormat/>
    <w:rsid w:val="005E4CFB"/>
    <w:rPr>
      <w:b w:val="0"/>
      <w:bCs w:val="0"/>
      <w:i/>
      <w:iCs/>
    </w:rPr>
  </w:style>
  <w:style w:type="paragraph" w:styleId="a7">
    <w:name w:val="header"/>
    <w:basedOn w:val="a"/>
    <w:link w:val="Char1"/>
    <w:uiPriority w:val="99"/>
    <w:semiHidden/>
    <w:unhideWhenUsed/>
    <w:rsid w:val="0079093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1">
    <w:name w:val="页眉 Char"/>
    <w:basedOn w:val="a0"/>
    <w:link w:val="a7"/>
    <w:uiPriority w:val="99"/>
    <w:semiHidden/>
    <w:rsid w:val="0079093E"/>
    <w:rPr>
      <w:kern w:val="2"/>
      <w:sz w:val="18"/>
      <w:szCs w:val="18"/>
    </w:rPr>
  </w:style>
  <w:style w:type="paragraph" w:styleId="a8">
    <w:name w:val="footer"/>
    <w:basedOn w:val="a"/>
    <w:link w:val="Char2"/>
    <w:uiPriority w:val="99"/>
    <w:semiHidden/>
    <w:unhideWhenUsed/>
    <w:rsid w:val="0079093E"/>
    <w:pPr>
      <w:tabs>
        <w:tab w:val="center" w:pos="4153"/>
        <w:tab w:val="right" w:pos="8306"/>
      </w:tabs>
      <w:snapToGrid w:val="0"/>
      <w:spacing w:line="240" w:lineRule="auto"/>
      <w:jc w:val="left"/>
    </w:pPr>
    <w:rPr>
      <w:sz w:val="18"/>
      <w:szCs w:val="18"/>
    </w:rPr>
  </w:style>
  <w:style w:type="character" w:customStyle="1" w:styleId="Char2">
    <w:name w:val="页脚 Char"/>
    <w:basedOn w:val="a0"/>
    <w:link w:val="a8"/>
    <w:uiPriority w:val="99"/>
    <w:semiHidden/>
    <w:rsid w:val="0079093E"/>
    <w:rPr>
      <w:kern w:val="2"/>
      <w:sz w:val="18"/>
      <w:szCs w:val="18"/>
    </w:rPr>
  </w:style>
  <w:style w:type="character" w:styleId="a9">
    <w:name w:val="Hyperlink"/>
    <w:basedOn w:val="a0"/>
    <w:uiPriority w:val="99"/>
    <w:semiHidden/>
    <w:unhideWhenUsed/>
    <w:rsid w:val="0079093E"/>
    <w:rPr>
      <w:color w:val="286EA0"/>
      <w:u w:val="single"/>
    </w:rPr>
  </w:style>
  <w:style w:type="paragraph" w:styleId="aa">
    <w:name w:val="Normal (Web)"/>
    <w:basedOn w:val="a"/>
    <w:uiPriority w:val="99"/>
    <w:semiHidden/>
    <w:unhideWhenUsed/>
    <w:rsid w:val="0079093E"/>
    <w:pPr>
      <w:widowControl/>
      <w:spacing w:line="240" w:lineRule="auto"/>
      <w:jc w:val="left"/>
    </w:pPr>
    <w:rPr>
      <w:rFonts w:ascii="宋体" w:hAnsi="宋体" w:cs="宋体"/>
      <w:kern w:val="0"/>
      <w:sz w:val="24"/>
    </w:rPr>
  </w:style>
  <w:style w:type="character" w:customStyle="1" w:styleId="author1">
    <w:name w:val="author1"/>
    <w:basedOn w:val="a0"/>
    <w:rsid w:val="0079093E"/>
    <w:rPr>
      <w:rFonts w:ascii="Arial" w:hAnsi="Arial" w:cs="Arial" w:hint="default"/>
      <w:color w:val="446677"/>
      <w:sz w:val="17"/>
      <w:szCs w:val="17"/>
    </w:rPr>
  </w:style>
  <w:style w:type="character" w:customStyle="1" w:styleId="authorb1">
    <w:name w:val="authorb1"/>
    <w:basedOn w:val="a0"/>
    <w:rsid w:val="0079093E"/>
    <w:rPr>
      <w:caps/>
    </w:rPr>
  </w:style>
  <w:style w:type="character" w:customStyle="1" w:styleId="reviewer1">
    <w:name w:val="reviewer1"/>
    <w:basedOn w:val="a0"/>
    <w:rsid w:val="0079093E"/>
    <w:rPr>
      <w:rFonts w:ascii="Arial" w:hAnsi="Arial" w:cs="Arial" w:hint="default"/>
      <w:color w:val="9999AA"/>
      <w:sz w:val="17"/>
      <w:szCs w:val="17"/>
    </w:rPr>
  </w:style>
  <w:style w:type="paragraph" w:styleId="ab">
    <w:name w:val="Balloon Text"/>
    <w:basedOn w:val="a"/>
    <w:link w:val="Char3"/>
    <w:uiPriority w:val="99"/>
    <w:semiHidden/>
    <w:unhideWhenUsed/>
    <w:rsid w:val="0079093E"/>
    <w:pPr>
      <w:spacing w:before="0" w:after="0" w:line="240" w:lineRule="auto"/>
    </w:pPr>
    <w:rPr>
      <w:sz w:val="18"/>
      <w:szCs w:val="18"/>
    </w:rPr>
  </w:style>
  <w:style w:type="character" w:customStyle="1" w:styleId="Char3">
    <w:name w:val="批注框文本 Char"/>
    <w:basedOn w:val="a0"/>
    <w:link w:val="ab"/>
    <w:uiPriority w:val="99"/>
    <w:semiHidden/>
    <w:rsid w:val="0079093E"/>
    <w:rPr>
      <w:kern w:val="2"/>
      <w:sz w:val="18"/>
      <w:szCs w:val="18"/>
    </w:rPr>
  </w:style>
</w:styles>
</file>

<file path=word/webSettings.xml><?xml version="1.0" encoding="utf-8"?>
<w:webSettings xmlns:r="http://schemas.openxmlformats.org/officeDocument/2006/relationships" xmlns:w="http://schemas.openxmlformats.org/wordprocessingml/2006/main">
  <w:divs>
    <w:div w:id="671420514">
      <w:bodyDiv w:val="1"/>
      <w:marLeft w:val="0"/>
      <w:marRight w:val="0"/>
      <w:marTop w:val="0"/>
      <w:marBottom w:val="0"/>
      <w:divBdr>
        <w:top w:val="none" w:sz="0" w:space="0" w:color="auto"/>
        <w:left w:val="none" w:sz="0" w:space="0" w:color="auto"/>
        <w:bottom w:val="none" w:sz="0" w:space="0" w:color="auto"/>
        <w:right w:val="none" w:sz="0" w:space="0" w:color="auto"/>
      </w:divBdr>
      <w:divsChild>
        <w:div w:id="1126704352">
          <w:marLeft w:val="0"/>
          <w:marRight w:val="0"/>
          <w:marTop w:val="0"/>
          <w:marBottom w:val="0"/>
          <w:divBdr>
            <w:top w:val="none" w:sz="0" w:space="0" w:color="auto"/>
            <w:left w:val="none" w:sz="0" w:space="0" w:color="auto"/>
            <w:bottom w:val="none" w:sz="0" w:space="0" w:color="auto"/>
            <w:right w:val="none" w:sz="0" w:space="0" w:color="auto"/>
          </w:divBdr>
          <w:divsChild>
            <w:div w:id="295647891">
              <w:marLeft w:val="0"/>
              <w:marRight w:val="0"/>
              <w:marTop w:val="0"/>
              <w:marBottom w:val="0"/>
              <w:divBdr>
                <w:top w:val="none" w:sz="0" w:space="0" w:color="auto"/>
                <w:left w:val="single" w:sz="6" w:space="0" w:color="CBD3D6"/>
                <w:bottom w:val="none" w:sz="0" w:space="0" w:color="auto"/>
                <w:right w:val="single" w:sz="6" w:space="0" w:color="A9B1B4"/>
              </w:divBdr>
              <w:divsChild>
                <w:div w:id="943075632">
                  <w:marLeft w:val="0"/>
                  <w:marRight w:val="0"/>
                  <w:marTop w:val="0"/>
                  <w:marBottom w:val="0"/>
                  <w:divBdr>
                    <w:top w:val="none" w:sz="0" w:space="0" w:color="auto"/>
                    <w:left w:val="none" w:sz="0" w:space="0" w:color="auto"/>
                    <w:bottom w:val="none" w:sz="0" w:space="0" w:color="auto"/>
                    <w:right w:val="none" w:sz="0" w:space="0" w:color="auto"/>
                  </w:divBdr>
                  <w:divsChild>
                    <w:div w:id="1064328166">
                      <w:marLeft w:val="0"/>
                      <w:marRight w:val="0"/>
                      <w:marTop w:val="0"/>
                      <w:marBottom w:val="0"/>
                      <w:divBdr>
                        <w:top w:val="none" w:sz="0" w:space="0" w:color="auto"/>
                        <w:left w:val="none" w:sz="0" w:space="0" w:color="auto"/>
                        <w:bottom w:val="none" w:sz="0" w:space="0" w:color="auto"/>
                        <w:right w:val="none" w:sz="0" w:space="0" w:color="auto"/>
                      </w:divBdr>
                      <w:divsChild>
                        <w:div w:id="1986859951">
                          <w:marLeft w:val="0"/>
                          <w:marRight w:val="0"/>
                          <w:marTop w:val="0"/>
                          <w:marBottom w:val="0"/>
                          <w:divBdr>
                            <w:top w:val="none" w:sz="0" w:space="0" w:color="auto"/>
                            <w:left w:val="none" w:sz="0" w:space="0" w:color="auto"/>
                            <w:bottom w:val="none" w:sz="0" w:space="0" w:color="auto"/>
                            <w:right w:val="none" w:sz="0" w:space="0" w:color="auto"/>
                          </w:divBdr>
                          <w:divsChild>
                            <w:div w:id="1511404821">
                              <w:marLeft w:val="0"/>
                              <w:marRight w:val="0"/>
                              <w:marTop w:val="0"/>
                              <w:marBottom w:val="0"/>
                              <w:divBdr>
                                <w:top w:val="none" w:sz="0" w:space="0" w:color="auto"/>
                                <w:left w:val="none" w:sz="0" w:space="0" w:color="auto"/>
                                <w:bottom w:val="none" w:sz="0" w:space="0" w:color="auto"/>
                                <w:right w:val="none" w:sz="0" w:space="0" w:color="auto"/>
                              </w:divBdr>
                              <w:divsChild>
                                <w:div w:id="212615999">
                                  <w:marLeft w:val="0"/>
                                  <w:marRight w:val="0"/>
                                  <w:marTop w:val="0"/>
                                  <w:marBottom w:val="0"/>
                                  <w:divBdr>
                                    <w:top w:val="none" w:sz="0" w:space="0" w:color="auto"/>
                                    <w:left w:val="none" w:sz="0" w:space="0" w:color="auto"/>
                                    <w:bottom w:val="none" w:sz="0" w:space="0" w:color="auto"/>
                                    <w:right w:val="none" w:sz="0" w:space="0" w:color="auto"/>
                                  </w:divBdr>
                                  <w:divsChild>
                                    <w:div w:id="1614940611">
                                      <w:marLeft w:val="0"/>
                                      <w:marRight w:val="0"/>
                                      <w:marTop w:val="0"/>
                                      <w:marBottom w:val="0"/>
                                      <w:divBdr>
                                        <w:top w:val="none" w:sz="0" w:space="0" w:color="auto"/>
                                        <w:left w:val="none" w:sz="0" w:space="0" w:color="auto"/>
                                        <w:bottom w:val="none" w:sz="0" w:space="0" w:color="auto"/>
                                        <w:right w:val="none" w:sz="0" w:space="0" w:color="auto"/>
                                      </w:divBdr>
                                      <w:divsChild>
                                        <w:div w:id="1191334573">
                                          <w:marLeft w:val="0"/>
                                          <w:marRight w:val="0"/>
                                          <w:marTop w:val="0"/>
                                          <w:marBottom w:val="0"/>
                                          <w:divBdr>
                                            <w:top w:val="none" w:sz="0" w:space="0" w:color="auto"/>
                                            <w:left w:val="none" w:sz="0" w:space="0" w:color="auto"/>
                                            <w:bottom w:val="none" w:sz="0" w:space="0" w:color="auto"/>
                                            <w:right w:val="none" w:sz="0" w:space="0" w:color="auto"/>
                                          </w:divBdr>
                                          <w:divsChild>
                                            <w:div w:id="902646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anet.org/" TargetMode="Externa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psychcentral.com/news/author/news-edito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458</Words>
  <Characters>2615</Characters>
  <Application>Microsoft Office Word</Application>
  <DocSecurity>0</DocSecurity>
  <Lines>21</Lines>
  <Paragraphs>6</Paragraphs>
  <ScaleCrop>false</ScaleCrop>
  <Company/>
  <LinksUpToDate>false</LinksUpToDate>
  <CharactersWithSpaces>3067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Kobe-ZhouHao</dc:creator>
  <cp:keywords/>
  <dc:description/>
  <cp:lastModifiedBy>Kobe-ZhouHao</cp:lastModifiedBy>
  <cp:revision>5</cp:revision>
  <dcterms:created xsi:type="dcterms:W3CDTF">2013-08-24T12:34:00Z</dcterms:created>
  <dcterms:modified xsi:type="dcterms:W3CDTF">2013-08-25T06:19:00Z</dcterms:modified>
</cp:coreProperties>
</file>